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ConcurrentHashMap </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r>
        <w:rPr>
          <w:rFonts w:hint="eastAsia"/>
          <w:lang w:val="en-US" w:eastAsia="zh-CN"/>
        </w:rPr>
        <w:t xml:space="preserve">  </w:t>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5103495" cy="2385060"/>
            <wp:effectExtent l="0" t="0" r="1905" b="762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5103495" cy="2385060"/>
                    </a:xfrm>
                    <a:prstGeom prst="rect">
                      <a:avLst/>
                    </a:prstGeom>
                    <a:noFill/>
                    <a:ln w="9525">
                      <a:noFill/>
                    </a:ln>
                  </pic:spPr>
                </pic:pic>
              </a:graphicData>
            </a:graphic>
          </wp:inline>
        </w:drawing>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synchronizer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w:t>
      </w:r>
      <w:r>
        <w:rPr>
          <w:rFonts w:hint="eastAsia" w:cstheme="minorBidi"/>
          <w:kern w:val="2"/>
          <w:sz w:val="21"/>
          <w:szCs w:val="24"/>
          <w:lang w:val="en-US" w:eastAsia="zh-CN" w:bidi="ar-SA"/>
        </w:rPr>
        <w:t>线程</w:t>
      </w:r>
      <w:r>
        <w:rPr>
          <w:rFonts w:hint="eastAsia" w:asciiTheme="minorHAnsi" w:hAnsiTheme="minorHAnsi" w:eastAsiaTheme="minorEastAsia" w:cstheme="minorBidi"/>
          <w:kern w:val="2"/>
          <w:sz w:val="21"/>
          <w:szCs w:val="24"/>
          <w:lang w:val="en-US" w:eastAsia="zh-CN" w:bidi="ar-SA"/>
        </w:rPr>
        <w:t xml:space="preserve">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068570" cy="2465705"/>
            <wp:effectExtent l="0" t="0" r="6350" b="317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068570" cy="246570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4083685" cy="2979420"/>
            <wp:effectExtent l="0" t="0" r="635" b="762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4083685" cy="29794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bookmarkStart w:id="0" w:name="_GoBack"/>
      <w:bookmarkEnd w:id="0"/>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ind w:firstLine="321" w:firstLineChars="10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t>-- id 列为主键列或唯一索引列SELECT</w:t>
      </w:r>
      <w:r>
        <w:rPr>
          <w:rStyle w:val="14"/>
        </w:rPr>
        <w:t xml:space="preserve"> </w:t>
      </w:r>
      <w:r>
        <w:t>*</w:t>
      </w:r>
      <w:r>
        <w:rPr>
          <w:rStyle w:val="14"/>
        </w:rPr>
        <w:t xml:space="preserve"> </w:t>
      </w:r>
      <w:r>
        <w:t>FROM</w:t>
      </w:r>
      <w:r>
        <w:rPr>
          <w:rStyle w:val="14"/>
        </w:rPr>
        <w:t xml:space="preserve"> test </w:t>
      </w:r>
      <w:r>
        <w:t>WHERE</w:t>
      </w:r>
      <w:r>
        <w:rPr>
          <w:rStyle w:val="14"/>
        </w:rPr>
        <w:t xml:space="preserve"> id </w:t>
      </w:r>
      <w:r>
        <w:t>=</w:t>
      </w:r>
      <w:r>
        <w:rPr>
          <w:rStyle w:val="14"/>
        </w:rPr>
        <w:t xml:space="preserve"> </w:t>
      </w:r>
      <w:r>
        <w:t>10</w:t>
      </w:r>
      <w:r>
        <w:rPr>
          <w:rStyle w:val="14"/>
        </w:rPr>
        <w:t xml:space="preserve"> </w:t>
      </w:r>
      <w:r>
        <w:t>FOR</w:t>
      </w:r>
      <w:r>
        <w:rPr>
          <w:rStyle w:val="14"/>
        </w:rPr>
        <w:t xml:space="preserve"> </w:t>
      </w:r>
      <w:r>
        <w:t>UPDATE</w:t>
      </w:r>
      <w:r>
        <w:rPr>
          <w:rStyle w:val="14"/>
        </w:rPr>
        <w:t>;</w:t>
      </w:r>
      <w: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p>
    <w:p>
      <w:pPr>
        <w:keepNext w:val="0"/>
        <w:keepLines w:val="0"/>
        <w:widowControl/>
        <w:suppressLineNumbers w:val="0"/>
        <w:jc w:val="left"/>
      </w:pP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rPr>
          <w:rFonts w:hint="eastAsia"/>
          <w:lang w:val="en-US" w:eastAsia="zh-CN"/>
        </w:rPr>
      </w:pPr>
      <w:r>
        <w:drawing>
          <wp:inline distT="0" distB="0" distL="114300" distR="114300">
            <wp:extent cx="5271135" cy="591185"/>
            <wp:effectExtent l="0" t="0" r="1905" b="3175"/>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350"/>
                    <a:stretch>
                      <a:fillRect/>
                    </a:stretch>
                  </pic:blipFill>
                  <pic:spPr>
                    <a:xfrm>
                      <a:off x="0" y="0"/>
                      <a:ext cx="5271135" cy="5911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1"/>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2"/>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3"/>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4"/>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5"/>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6"/>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7"/>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8"/>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9"/>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60"/>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1"/>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2"/>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3"/>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4"/>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5"/>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6"/>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w:t>
      </w:r>
    </w:p>
    <w:p>
      <w:pPr>
        <w:rPr>
          <w:rFonts w:hint="default" w:eastAsiaTheme="minorEastAsia"/>
          <w:lang w:val="en-US" w:eastAsia="zh-CN"/>
        </w:rPr>
      </w:pPr>
      <w:r>
        <w:rPr>
          <w:rFonts w:hint="eastAsia"/>
          <w:lang w:val="en-US" w:eastAsia="zh-CN"/>
        </w:rPr>
        <w:t xml:space="preserve">     </w:t>
      </w:r>
    </w:p>
    <w:p>
      <w:pPr>
        <w:rPr>
          <w:rFonts w:hint="eastAsia"/>
        </w:rPr>
      </w:pPr>
      <w:r>
        <w:rPr>
          <w:rFonts w:hint="eastAsia"/>
        </w:rPr>
        <w:t>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7"/>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8"/>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9"/>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70"/>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1"/>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2"/>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3"/>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4"/>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5"/>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6"/>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7"/>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8"/>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9"/>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80"/>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1"/>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2"/>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3"/>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4"/>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5"/>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6"/>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7"/>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8"/>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9"/>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90"/>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1"/>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2"/>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3"/>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4"/>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5"/>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6"/>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8"/>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9"/>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00"/>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1"/>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2"/>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3"/>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4"/>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5"/>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6"/>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7"/>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8"/>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9"/>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
      <w:pPr>
        <w:rPr>
          <w:rFonts w:hint="eastAsia"/>
          <w:lang w:val="en-US" w:eastAsia="zh-CN"/>
        </w:rPr>
      </w:pPr>
      <w:r>
        <w:drawing>
          <wp:inline distT="0" distB="0" distL="114300" distR="114300">
            <wp:extent cx="5262880" cy="2750185"/>
            <wp:effectExtent l="0" t="0" r="10160" b="8255"/>
            <wp:docPr id="15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54"/>
                    <pic:cNvPicPr>
                      <a:picLocks noChangeAspect="1"/>
                    </pic:cNvPicPr>
                  </pic:nvPicPr>
                  <pic:blipFill>
                    <a:blip r:embed="rId410"/>
                    <a:stretch>
                      <a:fillRect/>
                    </a:stretch>
                  </pic:blipFill>
                  <pic:spPr>
                    <a:xfrm>
                      <a:off x="0" y="0"/>
                      <a:ext cx="5262880" cy="2750185"/>
                    </a:xfrm>
                    <a:prstGeom prst="rect">
                      <a:avLst/>
                    </a:prstGeom>
                    <a:noFill/>
                    <a:ln>
                      <a:noFill/>
                    </a:ln>
                  </pic:spPr>
                </pic:pic>
              </a:graphicData>
            </a:graphic>
          </wp:inline>
        </w:drawing>
      </w:r>
      <w:r>
        <w:drawing>
          <wp:inline distT="0" distB="0" distL="114300" distR="114300">
            <wp:extent cx="5271770" cy="1598295"/>
            <wp:effectExtent l="0" t="0" r="1270" b="1905"/>
            <wp:docPr id="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1"/>
                    <pic:cNvPicPr>
                      <a:picLocks noChangeAspect="1"/>
                    </pic:cNvPicPr>
                  </pic:nvPicPr>
                  <pic:blipFill>
                    <a:blip r:embed="rId411"/>
                    <a:stretch>
                      <a:fillRect/>
                    </a:stretch>
                  </pic:blipFill>
                  <pic:spPr>
                    <a:xfrm>
                      <a:off x="0" y="0"/>
                      <a:ext cx="5271770" cy="15982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3"/>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4"/>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5"/>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6"/>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7"/>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8"/>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9"/>
                    <a:stretch>
                      <a:fillRect/>
                    </a:stretch>
                  </pic:blipFill>
                  <pic:spPr>
                    <a:xfrm>
                      <a:off x="0" y="0"/>
                      <a:ext cx="5274310" cy="628650"/>
                    </a:xfrm>
                    <a:prstGeom prst="rect">
                      <a:avLst/>
                    </a:prstGeom>
                    <a:noFill/>
                    <a:ln>
                      <a:noFill/>
                    </a:ln>
                  </pic:spPr>
                </pic:pic>
              </a:graphicData>
            </a:graphic>
          </wp:inline>
        </w:drawing>
      </w:r>
    </w:p>
    <w:p>
      <w:pPr>
        <w:rPr>
          <w:rFonts w:hint="eastAsia"/>
          <w:lang w:val="en-US" w:eastAsia="zh-CN"/>
        </w:rPr>
      </w:pPr>
      <w:r>
        <w:rPr>
          <w:rFonts w:hint="eastAsia"/>
          <w:lang w:val="en-US" w:eastAsia="zh-CN"/>
        </w:rPr>
        <w:t>Lua脚本删除令牌，</w:t>
      </w:r>
    </w:p>
    <w:p>
      <w:pPr>
        <w:rPr>
          <w:rFonts w:hint="eastAsia"/>
          <w:lang w:val="en-US" w:eastAsia="zh-CN"/>
        </w:rPr>
      </w:pPr>
      <w:r>
        <w:rPr>
          <w:rFonts w:hint="eastAsia"/>
          <w:lang w:val="en-US" w:eastAsia="zh-CN"/>
        </w:rPr>
        <w:t>秒杀成功 幂等性处理</w:t>
      </w:r>
    </w:p>
    <w:p>
      <w:pPr>
        <w:rPr>
          <w:rFonts w:hint="eastAsia"/>
          <w:lang w:val="en-US" w:eastAsia="zh-CN"/>
        </w:rPr>
      </w:pPr>
    </w:p>
    <w:p>
      <w:pPr>
        <w:ind w:firstLine="420" w:firstLineChars="0"/>
        <w:rPr>
          <w:rFonts w:hint="default"/>
          <w:lang w:val="en-US" w:eastAsia="zh-CN"/>
        </w:rPr>
      </w:pPr>
      <w:r>
        <w:drawing>
          <wp:inline distT="0" distB="0" distL="114300" distR="114300">
            <wp:extent cx="5269865" cy="1834515"/>
            <wp:effectExtent l="0" t="0" r="3175" b="9525"/>
            <wp:docPr id="4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
                    <pic:cNvPicPr>
                      <a:picLocks noChangeAspect="1"/>
                    </pic:cNvPicPr>
                  </pic:nvPicPr>
                  <pic:blipFill>
                    <a:blip r:embed="rId420"/>
                    <a:stretch>
                      <a:fillRect/>
                    </a:stretch>
                  </pic:blipFill>
                  <pic:spPr>
                    <a:xfrm>
                      <a:off x="0" y="0"/>
                      <a:ext cx="5269865" cy="1834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21"/>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22"/>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4"/>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5"/>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6"/>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p>
      <w:pPr>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秒杀 ：</w:t>
      </w:r>
    </w:p>
    <w:p>
      <w:pPr>
        <w:rPr>
          <w:rFonts w:hint="eastAsia"/>
          <w:lang w:val="en-US" w:eastAsia="zh-CN"/>
        </w:rPr>
      </w:pPr>
      <w:r>
        <w:rPr>
          <w:rFonts w:hint="eastAsia"/>
          <w:lang w:val="en-US" w:eastAsia="zh-CN"/>
        </w:rPr>
        <w:t>将需要秒杀商品的商品sku 和场次信息放入先上架到redis 中</w:t>
      </w:r>
    </w:p>
    <w:p>
      <w:pPr>
        <w:rPr>
          <w:rFonts w:hint="default"/>
          <w:lang w:val="en-US" w:eastAsia="zh-CN"/>
        </w:rPr>
      </w:pPr>
      <w:r>
        <w:rPr>
          <w:rFonts w:hint="eastAsia"/>
          <w:lang w:val="en-US" w:eastAsia="zh-CN"/>
        </w:rPr>
        <w:t>定时任务 上架时候使用了分布式锁，</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将库存和token 作为信号量的键，将库存作为信号量的值</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olor w:val="2C3E50"/>
          <w:spacing w:val="0"/>
          <w:sz w:val="19"/>
          <w:szCs w:val="19"/>
          <w:shd w:val="clear" w:fill="FFFFFF"/>
          <w:lang w:val="en-US" w:eastAsia="zh-CN"/>
        </w:rPr>
        <w:t>R</w:t>
      </w:r>
      <w:r>
        <w:rPr>
          <w:rFonts w:hint="eastAsia" w:ascii="Segoe UI" w:hAnsi="Segoe UI" w:eastAsia="宋体" w:cs="Segoe UI"/>
          <w:i w:val="0"/>
          <w:iCs w:val="0"/>
          <w:caps w:val="0"/>
          <w:color w:val="2C3E50"/>
          <w:spacing w:val="0"/>
          <w:sz w:val="19"/>
          <w:szCs w:val="19"/>
          <w:shd w:val="clear" w:fill="FFFFFF"/>
          <w:lang w:val="en-US" w:eastAsia="zh-CN"/>
        </w:rPr>
        <w:t>edis has key  防止重复上架</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 xml:space="preserve">秒杀幂等性 处理 </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default" w:ascii="Segoe UI" w:hAnsi="Segoe UI" w:eastAsia="宋体" w:cs="Segoe UI"/>
          <w:i w:val="0"/>
          <w:iCs w:val="0"/>
          <w:caps w:val="0"/>
          <w:color w:val="2C3E50"/>
          <w:spacing w:val="0"/>
          <w:sz w:val="19"/>
          <w:szCs w:val="19"/>
          <w:shd w:val="clear" w:fill="FFFFFF"/>
          <w:lang w:val="en-US" w:eastAsia="zh-CN"/>
        </w:rPr>
      </w:pPr>
      <w:r>
        <w:drawing>
          <wp:inline distT="0" distB="0" distL="114300" distR="114300">
            <wp:extent cx="5264785" cy="972185"/>
            <wp:effectExtent l="0" t="0" r="8255" b="3175"/>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427"/>
                    <a:stretch>
                      <a:fillRect/>
                    </a:stretch>
                  </pic:blipFill>
                  <pic:spPr>
                    <a:xfrm>
                      <a:off x="0" y="0"/>
                      <a:ext cx="5264785" cy="9721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BhMzlhODdkMjdlM2QxZTg5NmQ0ZjczNmJkZGQ4MTgifQ=="/>
    <w:docVar w:name="KSO_WPS_MARK_KEY" w:val="2d70513e-c031-4d8b-b95e-68ee463682ee"/>
  </w:docVars>
  <w:rsids>
    <w:rsidRoot w:val="00000000"/>
    <w:rsid w:val="000E7463"/>
    <w:rsid w:val="001A64C4"/>
    <w:rsid w:val="001F6DAC"/>
    <w:rsid w:val="002630BB"/>
    <w:rsid w:val="00383461"/>
    <w:rsid w:val="004D4C10"/>
    <w:rsid w:val="00596E56"/>
    <w:rsid w:val="0071067F"/>
    <w:rsid w:val="00B85587"/>
    <w:rsid w:val="00F40B69"/>
    <w:rsid w:val="00F9257D"/>
    <w:rsid w:val="0122438A"/>
    <w:rsid w:val="01392147"/>
    <w:rsid w:val="017574CE"/>
    <w:rsid w:val="01A0313A"/>
    <w:rsid w:val="01D86637"/>
    <w:rsid w:val="01F340A4"/>
    <w:rsid w:val="024C0DD3"/>
    <w:rsid w:val="024C106D"/>
    <w:rsid w:val="025B0BD4"/>
    <w:rsid w:val="025C7268"/>
    <w:rsid w:val="027C0D50"/>
    <w:rsid w:val="02832A46"/>
    <w:rsid w:val="029562D6"/>
    <w:rsid w:val="029A7D90"/>
    <w:rsid w:val="02AF7331"/>
    <w:rsid w:val="02C32E43"/>
    <w:rsid w:val="02DD1A2B"/>
    <w:rsid w:val="02DE0C76"/>
    <w:rsid w:val="03093B72"/>
    <w:rsid w:val="030F7A05"/>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9FC5080"/>
    <w:rsid w:val="0A0C3321"/>
    <w:rsid w:val="0A90055C"/>
    <w:rsid w:val="0A982E07"/>
    <w:rsid w:val="0AB45767"/>
    <w:rsid w:val="0AD22DAF"/>
    <w:rsid w:val="0AFC3CD5"/>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0FB818C4"/>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98717E"/>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57A5"/>
    <w:rsid w:val="18B766C9"/>
    <w:rsid w:val="19002928"/>
    <w:rsid w:val="190E4E8A"/>
    <w:rsid w:val="193C5AB6"/>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54453D"/>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510189"/>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7E40EE"/>
    <w:rsid w:val="36B9057E"/>
    <w:rsid w:val="36C84394"/>
    <w:rsid w:val="36C94D6E"/>
    <w:rsid w:val="36D567F1"/>
    <w:rsid w:val="36E36908"/>
    <w:rsid w:val="36F45348"/>
    <w:rsid w:val="36FE3850"/>
    <w:rsid w:val="371C0798"/>
    <w:rsid w:val="37256F21"/>
    <w:rsid w:val="37493898"/>
    <w:rsid w:val="37647A49"/>
    <w:rsid w:val="37704640"/>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7F08F2"/>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4F5508"/>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6222D"/>
    <w:rsid w:val="454809AA"/>
    <w:rsid w:val="454B2644"/>
    <w:rsid w:val="45D03F1D"/>
    <w:rsid w:val="45E36925"/>
    <w:rsid w:val="45E36CC3"/>
    <w:rsid w:val="45EF21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07036"/>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3759C5"/>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C86317"/>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145757"/>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23811"/>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907607"/>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DF2DCA"/>
    <w:rsid w:val="77F23505"/>
    <w:rsid w:val="77F73293"/>
    <w:rsid w:val="780C7D1C"/>
    <w:rsid w:val="78290A11"/>
    <w:rsid w:val="783165F8"/>
    <w:rsid w:val="784309DA"/>
    <w:rsid w:val="787943FB"/>
    <w:rsid w:val="78832A30"/>
    <w:rsid w:val="78A74CC3"/>
    <w:rsid w:val="78A82F32"/>
    <w:rsid w:val="78B040B1"/>
    <w:rsid w:val="78D81144"/>
    <w:rsid w:val="78E57CE3"/>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9" Type="http://schemas.openxmlformats.org/officeDocument/2006/relationships/fontTable" Target="fontTable.xml"/><Relationship Id="rId428" Type="http://schemas.openxmlformats.org/officeDocument/2006/relationships/numbering" Target="numbering.xml"/><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136</Pages>
  <Words>11585</Words>
  <Characters>16669</Characters>
  <Lines>0</Lines>
  <Paragraphs>0</Paragraphs>
  <TotalTime>240</TotalTime>
  <ScaleCrop>false</ScaleCrop>
  <LinksUpToDate>false</LinksUpToDate>
  <CharactersWithSpaces>18225</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2023-01-30T05:17:33Z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F1B94D6EA07247F7984E70E7F36EC2AE</vt:lpwstr>
  </property>
</Properties>
</file>